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A8" w:rsidRPr="00B24C72" w:rsidRDefault="00251AA8" w:rsidP="00C15436">
      <w:pPr>
        <w:pStyle w:val="Default"/>
        <w:jc w:val="center"/>
        <w:rPr>
          <w:rFonts w:ascii="Garamond" w:hAnsi="Garamond"/>
        </w:rPr>
      </w:pPr>
    </w:p>
    <w:p w:rsidR="00C15436" w:rsidRPr="00B24C72" w:rsidRDefault="00C15436" w:rsidP="00C15436">
      <w:pPr>
        <w:pStyle w:val="Default"/>
        <w:jc w:val="center"/>
        <w:rPr>
          <w:rFonts w:ascii="Garamond" w:hAnsi="Garamond"/>
          <w:b/>
        </w:rPr>
      </w:pPr>
      <w:r w:rsidRPr="00B24C72">
        <w:rPr>
          <w:rFonts w:ascii="Garamond" w:hAnsi="Garamond"/>
          <w:b/>
        </w:rPr>
        <w:t>Laxton Parish Council</w:t>
      </w:r>
    </w:p>
    <w:p w:rsidR="00C15436" w:rsidRPr="00B24C72" w:rsidRDefault="00C15436" w:rsidP="00C15436">
      <w:pPr>
        <w:pStyle w:val="Default"/>
        <w:jc w:val="center"/>
        <w:rPr>
          <w:rFonts w:ascii="Garamond" w:hAnsi="Garamond"/>
          <w:b/>
        </w:rPr>
      </w:pPr>
    </w:p>
    <w:p w:rsidR="00C15436" w:rsidRPr="00B24C72" w:rsidRDefault="00C15436" w:rsidP="00C15436">
      <w:pPr>
        <w:pStyle w:val="Default"/>
        <w:jc w:val="center"/>
        <w:rPr>
          <w:rFonts w:ascii="Garamond" w:hAnsi="Garamond"/>
          <w:b/>
        </w:rPr>
      </w:pPr>
      <w:r w:rsidRPr="00B24C72">
        <w:rPr>
          <w:rFonts w:ascii="Garamond" w:hAnsi="Garamond"/>
          <w:b/>
        </w:rPr>
        <w:t>Expenses Policy</w:t>
      </w:r>
    </w:p>
    <w:p w:rsidR="00C15436" w:rsidRPr="00B24C72" w:rsidRDefault="00C15436" w:rsidP="00251AA8">
      <w:pPr>
        <w:pStyle w:val="Default"/>
        <w:rPr>
          <w:rFonts w:ascii="Garamond" w:hAnsi="Garamond"/>
        </w:rPr>
      </w:pPr>
    </w:p>
    <w:p w:rsidR="00C15436" w:rsidRPr="00B24C72" w:rsidRDefault="00C15436" w:rsidP="00C15436">
      <w:pPr>
        <w:pStyle w:val="Default"/>
        <w:rPr>
          <w:rFonts w:ascii="Garamond" w:hAnsi="Garamond"/>
        </w:rPr>
      </w:pPr>
    </w:p>
    <w:p w:rsidR="00C15436" w:rsidRPr="00B24C72" w:rsidRDefault="00C15436" w:rsidP="00C15436">
      <w:pPr>
        <w:pStyle w:val="Default"/>
        <w:rPr>
          <w:rFonts w:ascii="Garamond" w:hAnsi="Garamond"/>
          <w:b/>
        </w:rPr>
      </w:pPr>
      <w:r w:rsidRPr="00B24C72">
        <w:rPr>
          <w:rFonts w:ascii="Garamond" w:hAnsi="Garamond"/>
          <w:b/>
        </w:rPr>
        <w:t>1.</w:t>
      </w:r>
      <w:r w:rsidRPr="00B24C72">
        <w:rPr>
          <w:rFonts w:ascii="Garamond" w:hAnsi="Garamond"/>
          <w:b/>
        </w:rPr>
        <w:tab/>
        <w:t>Policy Statement</w:t>
      </w:r>
      <w:r w:rsidR="00B24C72">
        <w:rPr>
          <w:rFonts w:ascii="Garamond" w:hAnsi="Garamond"/>
          <w:b/>
        </w:rPr>
        <w:t>:</w:t>
      </w:r>
    </w:p>
    <w:p w:rsidR="00C15436" w:rsidRPr="00B24C72" w:rsidRDefault="00C15436" w:rsidP="00C15436">
      <w:pPr>
        <w:pStyle w:val="Default"/>
        <w:rPr>
          <w:rFonts w:ascii="Garamond" w:hAnsi="Garamond"/>
        </w:rPr>
      </w:pPr>
    </w:p>
    <w:p w:rsidR="00251AA8" w:rsidRPr="00B24C72" w:rsidRDefault="00C15436" w:rsidP="00C15436">
      <w:pPr>
        <w:pStyle w:val="Default"/>
        <w:ind w:left="720" w:hanging="720"/>
        <w:rPr>
          <w:rFonts w:ascii="Garamond" w:hAnsi="Garamond"/>
        </w:rPr>
      </w:pPr>
      <w:r w:rsidRPr="00B24C72">
        <w:rPr>
          <w:rFonts w:ascii="Garamond" w:hAnsi="Garamond"/>
        </w:rPr>
        <w:t>1.1</w:t>
      </w:r>
      <w:r w:rsidRPr="00B24C72">
        <w:rPr>
          <w:rFonts w:ascii="Garamond" w:hAnsi="Garamond"/>
        </w:rPr>
        <w:tab/>
        <w:t xml:space="preserve">Laxton </w:t>
      </w:r>
      <w:r w:rsidR="00251AA8" w:rsidRPr="00B24C72">
        <w:rPr>
          <w:rFonts w:ascii="Garamond" w:hAnsi="Garamond"/>
        </w:rPr>
        <w:t xml:space="preserve">Parish </w:t>
      </w:r>
      <w:r w:rsidRPr="00B24C72">
        <w:rPr>
          <w:rFonts w:ascii="Garamond" w:hAnsi="Garamond"/>
        </w:rPr>
        <w:t xml:space="preserve">Council will make reimbursement </w:t>
      </w:r>
      <w:r w:rsidR="00251AA8" w:rsidRPr="00B24C72">
        <w:rPr>
          <w:rFonts w:ascii="Garamond" w:hAnsi="Garamond"/>
        </w:rPr>
        <w:t xml:space="preserve">for all or some of the expenses the Clerk, the Chairman or Councillors may meet on its behalf when incurred in performing the duties required by the Council. </w:t>
      </w:r>
    </w:p>
    <w:p w:rsidR="00C15436" w:rsidRPr="00B24C72" w:rsidRDefault="00C15436" w:rsidP="00C15436">
      <w:pPr>
        <w:pStyle w:val="Default"/>
        <w:ind w:left="720" w:hanging="720"/>
        <w:rPr>
          <w:rFonts w:ascii="Garamond" w:hAnsi="Garamond"/>
        </w:rPr>
      </w:pPr>
    </w:p>
    <w:p w:rsidR="00251AA8" w:rsidRPr="00B24C72" w:rsidRDefault="00C15436" w:rsidP="00251AA8">
      <w:pPr>
        <w:pStyle w:val="Default"/>
        <w:rPr>
          <w:rFonts w:ascii="Garamond" w:hAnsi="Garamond"/>
        </w:rPr>
      </w:pPr>
      <w:r w:rsidRPr="00B24C72">
        <w:rPr>
          <w:rFonts w:ascii="Garamond" w:hAnsi="Garamond"/>
          <w:b/>
          <w:bCs/>
        </w:rPr>
        <w:t>2</w:t>
      </w:r>
      <w:r w:rsidR="00251AA8" w:rsidRPr="00B24C72">
        <w:rPr>
          <w:rFonts w:ascii="Garamond" w:hAnsi="Garamond"/>
          <w:b/>
          <w:bCs/>
        </w:rPr>
        <w:t xml:space="preserve">. </w:t>
      </w:r>
      <w:r w:rsidRPr="00B24C72">
        <w:rPr>
          <w:rFonts w:ascii="Garamond" w:hAnsi="Garamond"/>
          <w:b/>
          <w:bCs/>
        </w:rPr>
        <w:tab/>
      </w:r>
      <w:r w:rsidR="00251AA8" w:rsidRPr="00B24C72">
        <w:rPr>
          <w:rFonts w:ascii="Garamond" w:hAnsi="Garamond"/>
          <w:b/>
          <w:bCs/>
        </w:rPr>
        <w:t xml:space="preserve">Clerk’s Expenses </w:t>
      </w:r>
    </w:p>
    <w:p w:rsidR="00C15436" w:rsidRPr="00B24C72" w:rsidRDefault="00C15436" w:rsidP="00251AA8">
      <w:pPr>
        <w:pStyle w:val="Default"/>
        <w:rPr>
          <w:rFonts w:ascii="Garamond" w:hAnsi="Garamond"/>
        </w:rPr>
      </w:pPr>
    </w:p>
    <w:p w:rsidR="00C15436" w:rsidRPr="00B24C72" w:rsidRDefault="00C15436" w:rsidP="00251AA8">
      <w:pPr>
        <w:pStyle w:val="Default"/>
        <w:rPr>
          <w:rFonts w:ascii="Garamond" w:hAnsi="Garamond"/>
        </w:rPr>
      </w:pPr>
      <w:r w:rsidRPr="00B24C72">
        <w:rPr>
          <w:rFonts w:ascii="Garamond" w:hAnsi="Garamond"/>
        </w:rPr>
        <w:t>2.1</w:t>
      </w:r>
      <w:r w:rsidRPr="00B24C72">
        <w:rPr>
          <w:rFonts w:ascii="Garamond" w:hAnsi="Garamond"/>
        </w:rPr>
        <w:tab/>
      </w:r>
      <w:r w:rsidR="00251AA8" w:rsidRPr="00B24C72">
        <w:rPr>
          <w:rFonts w:ascii="Garamond" w:hAnsi="Garamond"/>
        </w:rPr>
        <w:t xml:space="preserve">The Clerk will be able to claim the </w:t>
      </w:r>
      <w:r w:rsidRPr="00B24C72">
        <w:rPr>
          <w:rFonts w:ascii="Garamond" w:hAnsi="Garamond"/>
        </w:rPr>
        <w:t>following expenses:</w:t>
      </w:r>
    </w:p>
    <w:p w:rsidR="00251AA8" w:rsidRPr="00B24C72" w:rsidRDefault="00251AA8" w:rsidP="00251AA8">
      <w:pPr>
        <w:pStyle w:val="Default"/>
        <w:rPr>
          <w:rFonts w:ascii="Garamond" w:hAnsi="Garamond"/>
        </w:rPr>
      </w:pPr>
      <w:r w:rsidRPr="00B24C72">
        <w:rPr>
          <w:rFonts w:ascii="Garamond" w:hAnsi="Garamond"/>
        </w:rPr>
        <w:t xml:space="preserve"> </w:t>
      </w:r>
    </w:p>
    <w:p w:rsidR="00251AA8" w:rsidRPr="00B24C72" w:rsidRDefault="00251AA8" w:rsidP="00C15436">
      <w:pPr>
        <w:pStyle w:val="Default"/>
        <w:numPr>
          <w:ilvl w:val="0"/>
          <w:numId w:val="2"/>
        </w:numPr>
        <w:spacing w:after="32"/>
        <w:rPr>
          <w:rFonts w:ascii="Garamond" w:hAnsi="Garamond"/>
        </w:rPr>
      </w:pPr>
      <w:proofErr w:type="gramStart"/>
      <w:r w:rsidRPr="00B24C72">
        <w:rPr>
          <w:rFonts w:ascii="Garamond" w:hAnsi="Garamond"/>
        </w:rPr>
        <w:t>travelling</w:t>
      </w:r>
      <w:proofErr w:type="gramEnd"/>
      <w:r w:rsidRPr="00B24C72">
        <w:rPr>
          <w:rFonts w:ascii="Garamond" w:hAnsi="Garamond"/>
        </w:rPr>
        <w:t xml:space="preserve"> and associated travel expenses on journeys on council business to include</w:t>
      </w:r>
      <w:r w:rsidR="00C15436" w:rsidRPr="00B24C72">
        <w:rPr>
          <w:rFonts w:ascii="Garamond" w:hAnsi="Garamond"/>
        </w:rPr>
        <w:t xml:space="preserve"> mileage </w:t>
      </w:r>
      <w:r w:rsidRPr="00B24C72">
        <w:rPr>
          <w:rFonts w:ascii="Garamond" w:hAnsi="Garamond"/>
        </w:rPr>
        <w:t xml:space="preserve">at current NJC rates. </w:t>
      </w:r>
    </w:p>
    <w:p w:rsidR="00251AA8" w:rsidRPr="00B24C72" w:rsidRDefault="00251AA8" w:rsidP="00C15436">
      <w:pPr>
        <w:pStyle w:val="Default"/>
        <w:numPr>
          <w:ilvl w:val="0"/>
          <w:numId w:val="2"/>
        </w:numPr>
        <w:spacing w:after="32"/>
        <w:rPr>
          <w:rFonts w:ascii="Garamond" w:hAnsi="Garamond"/>
        </w:rPr>
      </w:pPr>
      <w:proofErr w:type="gramStart"/>
      <w:r w:rsidRPr="00B24C72">
        <w:rPr>
          <w:rFonts w:ascii="Garamond" w:hAnsi="Garamond"/>
        </w:rPr>
        <w:t>subsistence</w:t>
      </w:r>
      <w:proofErr w:type="gramEnd"/>
      <w:r w:rsidRPr="00B24C72">
        <w:rPr>
          <w:rFonts w:ascii="Garamond" w:hAnsi="Garamond"/>
        </w:rPr>
        <w:t xml:space="preserve"> which may include overnight accommodation and meals incurred in the performance of Council business (“other expenses”) provided that the other expenses have been receipted and approved by the Council. </w:t>
      </w:r>
    </w:p>
    <w:p w:rsidR="00251AA8" w:rsidRPr="00B24C72" w:rsidRDefault="00251AA8" w:rsidP="00C15436">
      <w:pPr>
        <w:pStyle w:val="Default"/>
        <w:numPr>
          <w:ilvl w:val="0"/>
          <w:numId w:val="2"/>
        </w:numPr>
        <w:spacing w:after="32"/>
        <w:rPr>
          <w:rFonts w:ascii="Garamond" w:hAnsi="Garamond"/>
        </w:rPr>
      </w:pPr>
      <w:proofErr w:type="gramStart"/>
      <w:r w:rsidRPr="00B24C72">
        <w:rPr>
          <w:rFonts w:ascii="Garamond" w:hAnsi="Garamond"/>
        </w:rPr>
        <w:t>contribution</w:t>
      </w:r>
      <w:proofErr w:type="gramEnd"/>
      <w:r w:rsidRPr="00B24C72">
        <w:rPr>
          <w:rFonts w:ascii="Garamond" w:hAnsi="Garamond"/>
        </w:rPr>
        <w:t xml:space="preserve"> towards the cost of computer or other office equipment. </w:t>
      </w:r>
    </w:p>
    <w:p w:rsidR="00251AA8" w:rsidRPr="00B24C72" w:rsidRDefault="00251AA8" w:rsidP="00C15436">
      <w:pPr>
        <w:pStyle w:val="Default"/>
        <w:numPr>
          <w:ilvl w:val="0"/>
          <w:numId w:val="2"/>
        </w:numPr>
        <w:spacing w:after="32"/>
        <w:rPr>
          <w:rFonts w:ascii="Garamond" w:hAnsi="Garamond"/>
        </w:rPr>
      </w:pPr>
      <w:proofErr w:type="gramStart"/>
      <w:r w:rsidRPr="00B24C72">
        <w:rPr>
          <w:rFonts w:ascii="Garamond" w:hAnsi="Garamond"/>
        </w:rPr>
        <w:t>stationery</w:t>
      </w:r>
      <w:proofErr w:type="gramEnd"/>
      <w:r w:rsidRPr="00B24C72">
        <w:rPr>
          <w:rFonts w:ascii="Garamond" w:hAnsi="Garamond"/>
        </w:rPr>
        <w:t xml:space="preserve">, postage and printing costs and other office consumables. </w:t>
      </w:r>
    </w:p>
    <w:p w:rsidR="00251AA8" w:rsidRPr="00B24C72" w:rsidRDefault="00251AA8" w:rsidP="00C15436">
      <w:pPr>
        <w:pStyle w:val="Default"/>
        <w:numPr>
          <w:ilvl w:val="0"/>
          <w:numId w:val="2"/>
        </w:numPr>
        <w:spacing w:after="32"/>
        <w:rPr>
          <w:rFonts w:ascii="Garamond" w:hAnsi="Garamond"/>
        </w:rPr>
      </w:pPr>
      <w:r w:rsidRPr="00B24C72">
        <w:rPr>
          <w:rFonts w:ascii="Garamond" w:hAnsi="Garamond"/>
        </w:rPr>
        <w:t xml:space="preserve">connection and rental of telephone line and internet/broad band and the cost of </w:t>
      </w:r>
      <w:r w:rsidR="00C15436" w:rsidRPr="00B24C72">
        <w:rPr>
          <w:rFonts w:ascii="Garamond" w:hAnsi="Garamond"/>
        </w:rPr>
        <w:t>t</w:t>
      </w:r>
      <w:r w:rsidRPr="00B24C72">
        <w:rPr>
          <w:rFonts w:ascii="Garamond" w:hAnsi="Garamond"/>
        </w:rPr>
        <w:t xml:space="preserve">elephone calls made by the Clerk from home on council business. </w:t>
      </w:r>
    </w:p>
    <w:p w:rsidR="00251AA8" w:rsidRPr="00B24C72" w:rsidRDefault="00251AA8" w:rsidP="00C15436">
      <w:pPr>
        <w:pStyle w:val="Default"/>
        <w:numPr>
          <w:ilvl w:val="0"/>
          <w:numId w:val="2"/>
        </w:numPr>
        <w:rPr>
          <w:rFonts w:ascii="Garamond" w:hAnsi="Garamond"/>
        </w:rPr>
      </w:pPr>
      <w:proofErr w:type="gramStart"/>
      <w:r w:rsidRPr="00B24C72">
        <w:rPr>
          <w:rFonts w:ascii="Garamond" w:hAnsi="Garamond"/>
        </w:rPr>
        <w:t>reasonable</w:t>
      </w:r>
      <w:proofErr w:type="gramEnd"/>
      <w:r w:rsidRPr="00B24C72">
        <w:rPr>
          <w:rFonts w:ascii="Garamond" w:hAnsi="Garamond"/>
        </w:rPr>
        <w:t xml:space="preserve"> sums to cover the extra costs of insurance, heating, lighting and electricity arising from the Clerk's use of home for council business. </w:t>
      </w:r>
    </w:p>
    <w:p w:rsidR="00B24C72" w:rsidRDefault="00B24C72" w:rsidP="00B24C72">
      <w:pPr>
        <w:pStyle w:val="Default"/>
        <w:rPr>
          <w:rFonts w:ascii="Garamond" w:hAnsi="Garamond"/>
          <w:b/>
          <w:bCs/>
        </w:rPr>
      </w:pPr>
    </w:p>
    <w:p w:rsidR="00B24C72" w:rsidRPr="00B24C72" w:rsidRDefault="00B24C72" w:rsidP="00B24C72">
      <w:pPr>
        <w:pStyle w:val="Default"/>
        <w:rPr>
          <w:rFonts w:ascii="Garamond" w:hAnsi="Garamond"/>
        </w:rPr>
      </w:pPr>
      <w:r>
        <w:rPr>
          <w:rFonts w:ascii="Garamond" w:hAnsi="Garamond"/>
          <w:b/>
          <w:bCs/>
        </w:rPr>
        <w:t>3</w:t>
      </w:r>
      <w:r w:rsidRPr="00B24C72">
        <w:rPr>
          <w:rFonts w:ascii="Garamond" w:hAnsi="Garamond"/>
          <w:b/>
          <w:bCs/>
        </w:rPr>
        <w:t xml:space="preserve">. </w:t>
      </w:r>
      <w:r>
        <w:rPr>
          <w:rFonts w:ascii="Garamond" w:hAnsi="Garamond"/>
          <w:b/>
          <w:bCs/>
        </w:rPr>
        <w:tab/>
      </w:r>
      <w:r w:rsidRPr="00B24C72">
        <w:rPr>
          <w:rFonts w:ascii="Garamond" w:hAnsi="Garamond"/>
          <w:b/>
          <w:bCs/>
        </w:rPr>
        <w:t xml:space="preserve">Councillor’s Expenses </w:t>
      </w:r>
    </w:p>
    <w:p w:rsidR="00B24C72" w:rsidRDefault="00B24C72" w:rsidP="00B24C72">
      <w:pPr>
        <w:pStyle w:val="Default"/>
        <w:rPr>
          <w:rFonts w:ascii="Garamond" w:hAnsi="Garamond"/>
        </w:rPr>
      </w:pPr>
    </w:p>
    <w:p w:rsidR="00B24C72" w:rsidRDefault="00B24C72" w:rsidP="00B24C72">
      <w:pPr>
        <w:pStyle w:val="Default"/>
        <w:rPr>
          <w:rFonts w:ascii="Garamond" w:hAnsi="Garamond"/>
        </w:rPr>
      </w:pPr>
      <w:r>
        <w:rPr>
          <w:rFonts w:ascii="Garamond" w:hAnsi="Garamond"/>
        </w:rPr>
        <w:t>3.1</w:t>
      </w:r>
      <w:r>
        <w:rPr>
          <w:rFonts w:ascii="Garamond" w:hAnsi="Garamond"/>
        </w:rPr>
        <w:tab/>
      </w:r>
      <w:r w:rsidRPr="00B24C72">
        <w:rPr>
          <w:rFonts w:ascii="Garamond" w:hAnsi="Garamond"/>
        </w:rPr>
        <w:t xml:space="preserve">Parish Councillors are unpaid and do not receive an annual allowance. </w:t>
      </w:r>
    </w:p>
    <w:p w:rsidR="00B24C72" w:rsidRDefault="00B24C72" w:rsidP="00B24C72">
      <w:pPr>
        <w:pStyle w:val="Default"/>
        <w:rPr>
          <w:rFonts w:ascii="Garamond" w:hAnsi="Garamond"/>
        </w:rPr>
      </w:pPr>
    </w:p>
    <w:p w:rsidR="00B24C72" w:rsidRDefault="00B24C72" w:rsidP="00841618">
      <w:pPr>
        <w:pStyle w:val="Default"/>
        <w:ind w:left="720" w:hanging="720"/>
        <w:rPr>
          <w:rFonts w:ascii="Garamond" w:hAnsi="Garamond"/>
        </w:rPr>
      </w:pPr>
      <w:r>
        <w:rPr>
          <w:rFonts w:ascii="Garamond" w:hAnsi="Garamond"/>
        </w:rPr>
        <w:t>3.2</w:t>
      </w:r>
      <w:r>
        <w:rPr>
          <w:rFonts w:ascii="Garamond" w:hAnsi="Garamond"/>
        </w:rPr>
        <w:tab/>
      </w:r>
      <w:r w:rsidRPr="00B24C72">
        <w:rPr>
          <w:rFonts w:ascii="Garamond" w:hAnsi="Garamond"/>
        </w:rPr>
        <w:t>Councillors (including the Chairman) may be reimbursed for expenses for travel and subsistence on Council business outside the Council's area</w:t>
      </w:r>
      <w:r w:rsidR="00841618">
        <w:rPr>
          <w:rFonts w:ascii="Garamond" w:hAnsi="Garamond"/>
        </w:rPr>
        <w:t xml:space="preserve">.  </w:t>
      </w:r>
      <w:proofErr w:type="gramStart"/>
      <w:r w:rsidR="00841618">
        <w:rPr>
          <w:rFonts w:ascii="Garamond" w:hAnsi="Garamond"/>
        </w:rPr>
        <w:t>T</w:t>
      </w:r>
      <w:r w:rsidRPr="00B24C72">
        <w:rPr>
          <w:rFonts w:ascii="Garamond" w:hAnsi="Garamond"/>
        </w:rPr>
        <w:t>ravelling and associated expenses on journeys on Council business to include mileage at current NJC rates and parking.</w:t>
      </w:r>
      <w:proofErr w:type="gramEnd"/>
      <w:r w:rsidRPr="00B24C72">
        <w:rPr>
          <w:rFonts w:ascii="Garamond" w:hAnsi="Garamond"/>
        </w:rPr>
        <w:t xml:space="preserve"> </w:t>
      </w:r>
    </w:p>
    <w:p w:rsidR="00B24C72" w:rsidRPr="00B24C72" w:rsidRDefault="00B24C72" w:rsidP="00251AA8">
      <w:pPr>
        <w:pStyle w:val="Default"/>
        <w:rPr>
          <w:rFonts w:ascii="Garamond" w:hAnsi="Garamond"/>
        </w:rPr>
      </w:pPr>
    </w:p>
    <w:p w:rsidR="00B24C72" w:rsidRPr="00B24C72" w:rsidRDefault="00146148" w:rsidP="00B24C7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bCs/>
          <w:color w:val="000000"/>
          <w:sz w:val="24"/>
          <w:szCs w:val="24"/>
        </w:rPr>
      </w:pPr>
      <w:r>
        <w:rPr>
          <w:rFonts w:ascii="Garamond" w:hAnsi="Garamond" w:cs="Calibri"/>
          <w:b/>
          <w:color w:val="000000"/>
          <w:sz w:val="24"/>
          <w:szCs w:val="24"/>
        </w:rPr>
        <w:t>4</w:t>
      </w:r>
      <w:r w:rsidR="00B24C72" w:rsidRPr="00B24C72">
        <w:rPr>
          <w:rFonts w:ascii="Garamond" w:hAnsi="Garamond" w:cs="Calibri"/>
          <w:b/>
          <w:color w:val="000000"/>
          <w:sz w:val="24"/>
          <w:szCs w:val="24"/>
        </w:rPr>
        <w:t>.</w:t>
      </w:r>
      <w:r w:rsidR="00B24C72" w:rsidRPr="00B24C72">
        <w:rPr>
          <w:rFonts w:ascii="Garamond" w:hAnsi="Garamond" w:cs="Calibri"/>
          <w:b/>
          <w:color w:val="000000"/>
          <w:sz w:val="24"/>
          <w:szCs w:val="24"/>
        </w:rPr>
        <w:tab/>
        <w:t xml:space="preserve">Councillor and Clerk </w:t>
      </w:r>
      <w:r w:rsidR="00B24C72" w:rsidRPr="00B24C72">
        <w:rPr>
          <w:rFonts w:ascii="Garamond" w:hAnsi="Garamond" w:cs="Calibri"/>
          <w:b/>
          <w:bCs/>
          <w:color w:val="000000"/>
          <w:sz w:val="24"/>
          <w:szCs w:val="24"/>
        </w:rPr>
        <w:t>travelling and subsistence allowance</w:t>
      </w:r>
    </w:p>
    <w:p w:rsidR="00B24C72" w:rsidRPr="00B24C72" w:rsidRDefault="00B24C72" w:rsidP="00B24C7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</w:p>
    <w:p w:rsidR="00B24C72" w:rsidRPr="00B24C72" w:rsidRDefault="00146148" w:rsidP="00B24C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>4</w:t>
      </w:r>
      <w:r w:rsidR="00B24C72">
        <w:rPr>
          <w:rFonts w:ascii="Garamond" w:hAnsi="Garamond" w:cs="Calibri"/>
          <w:color w:val="000000"/>
          <w:sz w:val="24"/>
          <w:szCs w:val="24"/>
        </w:rPr>
        <w:t>.1</w:t>
      </w:r>
      <w:r w:rsidR="00B24C72">
        <w:rPr>
          <w:rFonts w:ascii="Garamond" w:hAnsi="Garamond" w:cs="Calibri"/>
          <w:color w:val="000000"/>
          <w:sz w:val="24"/>
          <w:szCs w:val="24"/>
        </w:rPr>
        <w:tab/>
      </w:r>
      <w:r w:rsidR="00B24C72" w:rsidRPr="00B24C72">
        <w:rPr>
          <w:rFonts w:ascii="Garamond" w:hAnsi="Garamond" w:cs="Calibri"/>
          <w:color w:val="000000"/>
          <w:sz w:val="24"/>
          <w:szCs w:val="24"/>
        </w:rPr>
        <w:t>A Parish Councillor and Clerk shall be entitled to be paid Parish travelling and subsistence allowance at the current NJC rates.</w:t>
      </w:r>
    </w:p>
    <w:p w:rsidR="00B24C72" w:rsidRPr="00B24C72" w:rsidRDefault="00B24C72" w:rsidP="00B24C7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</w:p>
    <w:p w:rsidR="00B24C72" w:rsidRPr="00B24C72" w:rsidRDefault="00146148" w:rsidP="00B24C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>4</w:t>
      </w:r>
      <w:r w:rsidR="00B24C72">
        <w:rPr>
          <w:rFonts w:ascii="Garamond" w:hAnsi="Garamond" w:cs="Calibri"/>
          <w:color w:val="000000"/>
          <w:sz w:val="24"/>
          <w:szCs w:val="24"/>
        </w:rPr>
        <w:t>.2</w:t>
      </w:r>
      <w:r w:rsidR="00B24C72">
        <w:rPr>
          <w:rFonts w:ascii="Garamond" w:hAnsi="Garamond" w:cs="Calibri"/>
          <w:color w:val="000000"/>
          <w:sz w:val="24"/>
          <w:szCs w:val="24"/>
        </w:rPr>
        <w:tab/>
      </w:r>
      <w:r w:rsidR="00B24C72" w:rsidRPr="00B24C72">
        <w:rPr>
          <w:rFonts w:ascii="Garamond" w:hAnsi="Garamond" w:cs="Calibri"/>
          <w:color w:val="000000"/>
          <w:sz w:val="24"/>
          <w:szCs w:val="24"/>
        </w:rPr>
        <w:t xml:space="preserve">No claim for subsistence shall be made in respect of any meal provided free of charge by the Parish Council or by a third party. </w:t>
      </w:r>
    </w:p>
    <w:p w:rsidR="00B24C72" w:rsidRPr="00B24C72" w:rsidRDefault="00B24C72" w:rsidP="00B24C7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</w:p>
    <w:p w:rsidR="00B24C72" w:rsidRPr="00B24C72" w:rsidRDefault="00146148" w:rsidP="00B24C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>4</w:t>
      </w:r>
      <w:r w:rsidR="00B24C72">
        <w:rPr>
          <w:rFonts w:ascii="Garamond" w:hAnsi="Garamond" w:cs="Calibri"/>
          <w:color w:val="000000"/>
          <w:sz w:val="24"/>
          <w:szCs w:val="24"/>
        </w:rPr>
        <w:t>.3</w:t>
      </w:r>
      <w:r w:rsidR="00B24C72">
        <w:rPr>
          <w:rFonts w:ascii="Garamond" w:hAnsi="Garamond" w:cs="Calibri"/>
          <w:color w:val="000000"/>
          <w:sz w:val="24"/>
          <w:szCs w:val="24"/>
        </w:rPr>
        <w:tab/>
      </w:r>
      <w:r w:rsidR="00B24C72" w:rsidRPr="00B24C72">
        <w:rPr>
          <w:rFonts w:ascii="Garamond" w:hAnsi="Garamond" w:cs="Calibri"/>
          <w:color w:val="000000"/>
          <w:sz w:val="24"/>
          <w:szCs w:val="24"/>
        </w:rPr>
        <w:t xml:space="preserve">The following limitations apply on reimbursement of subsistence for: </w:t>
      </w:r>
    </w:p>
    <w:p w:rsidR="00B24C72" w:rsidRPr="00B24C72" w:rsidRDefault="00B24C72" w:rsidP="00B24C7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</w:p>
    <w:p w:rsidR="00B24C72" w:rsidRPr="00B24C72" w:rsidRDefault="00B24C72" w:rsidP="00B24C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  <w:r w:rsidRPr="00B24C72">
        <w:rPr>
          <w:rFonts w:ascii="Garamond" w:hAnsi="Garamond" w:cs="Calibri"/>
          <w:color w:val="000000"/>
          <w:sz w:val="24"/>
          <w:szCs w:val="24"/>
        </w:rPr>
        <w:t>breakfast: an absence of more than four hours commencing before 0700 hrs - £6</w:t>
      </w:r>
    </w:p>
    <w:p w:rsidR="00B24C72" w:rsidRPr="00B24C72" w:rsidRDefault="00B24C72" w:rsidP="00B24C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  <w:r w:rsidRPr="00B24C72">
        <w:rPr>
          <w:rFonts w:ascii="Garamond" w:hAnsi="Garamond" w:cs="Calibri"/>
          <w:color w:val="000000"/>
          <w:sz w:val="24"/>
          <w:szCs w:val="24"/>
        </w:rPr>
        <w:t>lunch: an absence of more than four hours to include commencing before 1100 and finishing after 1500 hrs - £8</w:t>
      </w:r>
    </w:p>
    <w:p w:rsidR="00B24C72" w:rsidRPr="00B24C72" w:rsidRDefault="00B24C72" w:rsidP="00B24C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  <w:proofErr w:type="gramStart"/>
      <w:r w:rsidRPr="00B24C72">
        <w:rPr>
          <w:rFonts w:ascii="Garamond" w:hAnsi="Garamond" w:cs="Calibri"/>
          <w:color w:val="000000"/>
          <w:sz w:val="24"/>
          <w:szCs w:val="24"/>
        </w:rPr>
        <w:t>tea</w:t>
      </w:r>
      <w:proofErr w:type="gramEnd"/>
      <w:r w:rsidRPr="00B24C72">
        <w:rPr>
          <w:rFonts w:ascii="Garamond" w:hAnsi="Garamond" w:cs="Calibri"/>
          <w:color w:val="000000"/>
          <w:sz w:val="24"/>
          <w:szCs w:val="24"/>
        </w:rPr>
        <w:t>: an absence of more than four hours finishing after 1830 hrs. - £4</w:t>
      </w:r>
    </w:p>
    <w:p w:rsidR="00B24C72" w:rsidRPr="00B24C72" w:rsidRDefault="00B24C72" w:rsidP="00B24C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  <w:proofErr w:type="gramStart"/>
      <w:r w:rsidRPr="00B24C72">
        <w:rPr>
          <w:rFonts w:ascii="Garamond" w:hAnsi="Garamond" w:cs="Calibri"/>
          <w:color w:val="000000"/>
          <w:sz w:val="24"/>
          <w:szCs w:val="24"/>
        </w:rPr>
        <w:lastRenderedPageBreak/>
        <w:t>dinner</w:t>
      </w:r>
      <w:proofErr w:type="gramEnd"/>
      <w:r w:rsidRPr="00B24C72">
        <w:rPr>
          <w:rFonts w:ascii="Garamond" w:hAnsi="Garamond" w:cs="Calibri"/>
          <w:color w:val="000000"/>
          <w:sz w:val="24"/>
          <w:szCs w:val="24"/>
        </w:rPr>
        <w:t xml:space="preserve">: an absence of more than four hours finishing after 2030 hrs. </w:t>
      </w:r>
      <w:r>
        <w:rPr>
          <w:rFonts w:ascii="Garamond" w:hAnsi="Garamond" w:cs="Calibri"/>
          <w:color w:val="000000"/>
          <w:sz w:val="24"/>
          <w:szCs w:val="24"/>
        </w:rPr>
        <w:t xml:space="preserve"> - £15</w:t>
      </w:r>
    </w:p>
    <w:p w:rsidR="00B24C72" w:rsidRDefault="00B24C72" w:rsidP="00B24C72">
      <w:pPr>
        <w:pStyle w:val="Default"/>
        <w:rPr>
          <w:rFonts w:ascii="Garamond" w:hAnsi="Garamond" w:cs="Calibri"/>
          <w:color w:val="auto"/>
        </w:rPr>
      </w:pPr>
    </w:p>
    <w:p w:rsidR="00B24C72" w:rsidRPr="00841618" w:rsidRDefault="00B24C72" w:rsidP="00146148">
      <w:pPr>
        <w:pStyle w:val="Default"/>
        <w:numPr>
          <w:ilvl w:val="1"/>
          <w:numId w:val="6"/>
        </w:numPr>
        <w:rPr>
          <w:rFonts w:ascii="Garamond" w:hAnsi="Garamond"/>
        </w:rPr>
      </w:pPr>
      <w:r w:rsidRPr="00B24C72">
        <w:rPr>
          <w:rFonts w:ascii="Garamond" w:hAnsi="Garamond" w:cs="Calibri"/>
          <w:color w:val="auto"/>
        </w:rPr>
        <w:t>Tea and dinner allowances cannot be claimed on the same day.</w:t>
      </w:r>
    </w:p>
    <w:p w:rsidR="00841618" w:rsidRPr="00841618" w:rsidRDefault="00841618" w:rsidP="00841618">
      <w:pPr>
        <w:pStyle w:val="Default"/>
        <w:ind w:left="720"/>
        <w:rPr>
          <w:rFonts w:ascii="Garamond" w:hAnsi="Garamond"/>
        </w:rPr>
      </w:pPr>
    </w:p>
    <w:p w:rsidR="00146148" w:rsidRDefault="00146148" w:rsidP="00146148">
      <w:pPr>
        <w:pStyle w:val="Default"/>
        <w:ind w:left="720" w:hanging="720"/>
        <w:rPr>
          <w:rFonts w:ascii="Garamond" w:hAnsi="Garamond"/>
        </w:rPr>
      </w:pPr>
      <w:r>
        <w:rPr>
          <w:rFonts w:ascii="Garamond" w:hAnsi="Garamond"/>
        </w:rPr>
        <w:t>4.5</w:t>
      </w:r>
      <w:r>
        <w:rPr>
          <w:rFonts w:ascii="Garamond" w:hAnsi="Garamond"/>
        </w:rPr>
        <w:tab/>
      </w:r>
      <w:r w:rsidR="00841618">
        <w:rPr>
          <w:rFonts w:ascii="Garamond" w:hAnsi="Garamond"/>
        </w:rPr>
        <w:t>Councillor travel and subsistence claims and Clerk’s subsistence claims must be mandated and have prior approval of the Council.</w:t>
      </w:r>
      <w:r w:rsidRPr="00146148">
        <w:rPr>
          <w:rFonts w:ascii="Garamond" w:hAnsi="Garamond"/>
        </w:rPr>
        <w:t xml:space="preserve"> </w:t>
      </w:r>
    </w:p>
    <w:p w:rsidR="00146148" w:rsidRDefault="00146148" w:rsidP="00146148">
      <w:pPr>
        <w:pStyle w:val="Default"/>
        <w:rPr>
          <w:rFonts w:ascii="Garamond" w:hAnsi="Garamond"/>
        </w:rPr>
      </w:pPr>
    </w:p>
    <w:p w:rsidR="00146148" w:rsidRPr="00B24C72" w:rsidRDefault="00146148" w:rsidP="00146148">
      <w:pPr>
        <w:pStyle w:val="Default"/>
        <w:ind w:left="720" w:hanging="720"/>
        <w:rPr>
          <w:rFonts w:ascii="Garamond" w:hAnsi="Garamond"/>
        </w:rPr>
      </w:pPr>
      <w:r>
        <w:rPr>
          <w:rFonts w:ascii="Garamond" w:hAnsi="Garamond"/>
        </w:rPr>
        <w:t>4.6</w:t>
      </w:r>
      <w:r>
        <w:rPr>
          <w:rFonts w:ascii="Garamond" w:hAnsi="Garamond"/>
        </w:rPr>
        <w:tab/>
        <w:t>A</w:t>
      </w:r>
      <w:r w:rsidRPr="00B24C72">
        <w:rPr>
          <w:rFonts w:ascii="Garamond" w:hAnsi="Garamond"/>
        </w:rPr>
        <w:t xml:space="preserve">ll claims are to be made promptly to the Clerk (within 2 months of expenditure) and where relevant MUST be accompanied by a receipt. </w:t>
      </w:r>
    </w:p>
    <w:p w:rsidR="00841618" w:rsidRPr="00B24C72" w:rsidRDefault="00841618" w:rsidP="00146148">
      <w:pPr>
        <w:pStyle w:val="Default"/>
        <w:rPr>
          <w:rFonts w:ascii="Garamond" w:hAnsi="Garamond"/>
        </w:rPr>
      </w:pPr>
    </w:p>
    <w:p w:rsidR="00B24C72" w:rsidRPr="00B24C72" w:rsidRDefault="00B24C72" w:rsidP="00251AA8">
      <w:pPr>
        <w:pStyle w:val="Default"/>
        <w:rPr>
          <w:rFonts w:ascii="Garamond" w:hAnsi="Garamond"/>
        </w:rPr>
      </w:pPr>
    </w:p>
    <w:p w:rsidR="00251AA8" w:rsidRDefault="00251AA8" w:rsidP="00251AA8">
      <w:pPr>
        <w:pStyle w:val="Default"/>
        <w:rPr>
          <w:rFonts w:ascii="Garamond" w:hAnsi="Garamond"/>
        </w:rPr>
      </w:pPr>
    </w:p>
    <w:p w:rsidR="00EA5ECB" w:rsidRDefault="00EA5ECB" w:rsidP="00EA5ECB">
      <w:pPr>
        <w:rPr>
          <w:rFonts w:ascii="Garamond" w:hAnsi="Garamond"/>
          <w:sz w:val="24"/>
          <w:szCs w:val="24"/>
        </w:rPr>
      </w:pPr>
    </w:p>
    <w:p w:rsidR="00EA5ECB" w:rsidRDefault="00EA5ECB" w:rsidP="00EA5ECB">
      <w:pPr>
        <w:rPr>
          <w:rFonts w:ascii="Garamond" w:hAnsi="Garamond"/>
          <w:sz w:val="24"/>
          <w:szCs w:val="24"/>
        </w:rPr>
      </w:pPr>
      <w:bookmarkStart w:id="0" w:name="_GoBack"/>
      <w:r>
        <w:rPr>
          <w:rFonts w:ascii="Garamond" w:hAnsi="Garamond"/>
          <w:sz w:val="24"/>
          <w:szCs w:val="24"/>
        </w:rPr>
        <w:t>Approved Date:  March 2015</w:t>
      </w:r>
      <w:r w:rsidR="00421AF7">
        <w:rPr>
          <w:rFonts w:ascii="Garamond" w:hAnsi="Garamond"/>
          <w:sz w:val="24"/>
          <w:szCs w:val="24"/>
        </w:rPr>
        <w:t xml:space="preserve"> (Minute 44/14)</w:t>
      </w:r>
    </w:p>
    <w:p w:rsidR="00EA5ECB" w:rsidRPr="00AE197D" w:rsidRDefault="00EA5ECB" w:rsidP="00EA5EC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Date:  March 2018</w:t>
      </w:r>
    </w:p>
    <w:bookmarkEnd w:id="0"/>
    <w:p w:rsidR="00EA5ECB" w:rsidRPr="00B24C72" w:rsidRDefault="00EA5ECB" w:rsidP="00251AA8">
      <w:pPr>
        <w:pStyle w:val="Default"/>
        <w:rPr>
          <w:rFonts w:ascii="Garamond" w:hAnsi="Garamond"/>
        </w:rPr>
      </w:pPr>
    </w:p>
    <w:sectPr w:rsidR="00EA5ECB" w:rsidRPr="00B24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CFB"/>
    <w:multiLevelType w:val="multilevel"/>
    <w:tmpl w:val="0FC69142"/>
    <w:lvl w:ilvl="0">
      <w:start w:val="3"/>
      <w:numFmt w:val="decimal"/>
      <w:lvlText w:val="%1"/>
      <w:lvlJc w:val="left"/>
      <w:pPr>
        <w:ind w:left="360" w:hanging="360"/>
      </w:pPr>
      <w:rPr>
        <w:rFonts w:cs="Calibri"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libri" w:hint="default"/>
        <w:color w:val="auto"/>
      </w:rPr>
    </w:lvl>
  </w:abstractNum>
  <w:abstractNum w:abstractNumId="1">
    <w:nsid w:val="10FD63FC"/>
    <w:multiLevelType w:val="hybridMultilevel"/>
    <w:tmpl w:val="1EFE7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E4F8B"/>
    <w:multiLevelType w:val="hybridMultilevel"/>
    <w:tmpl w:val="A150E56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2A1645"/>
    <w:multiLevelType w:val="hybridMultilevel"/>
    <w:tmpl w:val="5EE83F56"/>
    <w:lvl w:ilvl="0" w:tplc="129C3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B32C3"/>
    <w:multiLevelType w:val="hybridMultilevel"/>
    <w:tmpl w:val="49E8B38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BD086B"/>
    <w:multiLevelType w:val="multilevel"/>
    <w:tmpl w:val="1E24B24E"/>
    <w:lvl w:ilvl="0">
      <w:start w:val="4"/>
      <w:numFmt w:val="decimal"/>
      <w:lvlText w:val="%1"/>
      <w:lvlJc w:val="left"/>
      <w:pPr>
        <w:ind w:left="360" w:hanging="360"/>
      </w:pPr>
      <w:rPr>
        <w:rFonts w:cs="Calibri"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libri"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8"/>
    <w:rsid w:val="00146148"/>
    <w:rsid w:val="001E42F2"/>
    <w:rsid w:val="00251AA8"/>
    <w:rsid w:val="00421AF7"/>
    <w:rsid w:val="00841618"/>
    <w:rsid w:val="009F06E6"/>
    <w:rsid w:val="00B24C72"/>
    <w:rsid w:val="00C15436"/>
    <w:rsid w:val="00E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1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4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1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2015-02-03T15:12:00Z</dcterms:created>
  <dcterms:modified xsi:type="dcterms:W3CDTF">2015-04-21T06:14:00Z</dcterms:modified>
</cp:coreProperties>
</file>